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Maia Rowan Bios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Blurb: </w:t>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Maia Rowan is a 16-year-old singer-songwriter from Aptos, California. She describes her music as “really lyric-focused pop/rock with hints of indie thrown in.” Her influences range from Panic! At The Disco and Taylor Swift to Regina Spektor and Queen. She recently recorded her debut album, Fantasy.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 bio:</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Maia Rowan is a 16-year-old singer-songwriter from Aptos, California. Music has been a major part of her life since, as a toddler, she fell in love with a rhythm class at the library. Ever since then, she has dabbled in all sorts of music, trying to find what she loves the most. Her various endeavors ranged from violin lessons at the age of four, to being in the elite choir at her high school. Oh, and another thing: she has loved to tell stories and write stories for as long as she can remember.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discovered songwriting, her two obsessions, music and writing, became a way to fully express herself and her thoughts to the world. Her influences range from Taylor Swift and Panic! At The Disco to Frank Sinatra and Queen. She describes the music she makes as “really lyric-focused pop-rock with some indie influences.” She recently recorded and self-produced her entirely self-written debut album, Fantasy.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